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02.12.2019 N 649</w:t>
              <w:br/>
              <w:t xml:space="preserve">"Об утверждении Целевой модели цифровой образовательной среды"</w:t>
              <w:br/>
              <w:t xml:space="preserve">(Зарегистрировано в Минюсте России 24.12.2019 N 56962)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20.09.2022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24 декабря 2019 г. N 56962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 декабря 2019 г. N 649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ЦЕЛЕВОЙ МОДЕЛИ</w:t>
      </w:r>
    </w:p>
    <w:p>
      <w:pPr>
        <w:pStyle w:val="2"/>
        <w:jc w:val="center"/>
      </w:pPr>
      <w:r>
        <w:rPr>
          <w:sz w:val="20"/>
        </w:rPr>
        <w:t xml:space="preserve">ЦИФРОВОЙ ОБРАЗОВАТЕЛЬНОЙ СРЕДЫ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С 01.01.2022 Прил. 5 </w:t>
            </w:r>
            <w:hyperlink w:history="0" r:id="rId7" w:tooltip="Постановление Правительства РФ от 24.12.2021 N 2452 &quot;О внесении изменений в государственную программу Российской Федерации &quot;Развитие образования&quot; и признании утратившим силу пункта 4 изменений, которые вносятся в приложение N 10 к государственной программе Российской Федерации &quot;Развитие образования&quot;, утвержденных постановлением Правительства Российской Федерации от 29 марта 2019 г. N 368&quot; {КонсультантПлюс}">
              <w:r>
                <w:rPr>
                  <w:sz w:val="20"/>
                  <w:color w:val="0000ff"/>
                </w:rPr>
                <w:t xml:space="preserve">изложено</w:t>
              </w:r>
            </w:hyperlink>
            <w:r>
              <w:rPr>
                <w:sz w:val="20"/>
                <w:color w:val="392c69"/>
              </w:rPr>
              <w:t xml:space="preserve"> в новой редакции. Положения, соответствующие пп. "к" п. 13, содержатся в пп. "ж" п. 16 новой редакции.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Постановление Правительства РФ от 26.12.2017 N 1642 (ред. от 20.05.2022) &quot;Об утверждении государственной программы Российской Федерации &quot;Развитие образования&quot; {КонсультантПлюс}">
        <w:r>
          <w:rPr>
            <w:sz w:val="20"/>
            <w:color w:val="0000ff"/>
          </w:rPr>
          <w:t xml:space="preserve">подпунктом "к" пункта 13</w:t>
        </w:r>
      </w:hyperlink>
      <w:r>
        <w:rPr>
          <w:sz w:val="20"/>
        </w:rPr>
        <w:t xml:space="preserve"> Правил предоставления и распределения субсидий из федерального бюджета бюджетам субъектов Российской Федерации на софинансирование расходных обязательств субъектов Российской Федерации, возникающих при реализации региональных проектов, обеспечивающих достижение целей, показателей и результатов отдельных мероприятий федеральных проектов, входящих в состав национального проекта "Образование", в рамках государственной программы Российской Федерации "Развитие образования", приведенных в приложении N 5 к государственной программе Российской Федерации "Развитие образования", утвержденной постановлением Правительства Российской Федерации от 26 декабря 2017 г. N 1642 "Об утверждении государственной программы Российской Федерации "Развитие образования" (Собрание законодательства Российской Федерации, 2018, N 1, ст. 375),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прилагаемую </w:t>
      </w:r>
      <w:hyperlink w:history="0" w:anchor="P32" w:tooltip="ЦЕЛЕВАЯ МОДЕЛЬ ЦИФРОВОЙ ОБРАЗОВАТЕЛЬНОЙ СРЕДЫ">
        <w:r>
          <w:rPr>
            <w:sz w:val="20"/>
            <w:color w:val="0000ff"/>
          </w:rPr>
          <w:t xml:space="preserve">Целевую модель</w:t>
        </w:r>
      </w:hyperlink>
      <w:r>
        <w:rPr>
          <w:sz w:val="20"/>
        </w:rPr>
        <w:t xml:space="preserve"> цифровой образовательной среды.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Контроль за исполнением настоящего приказа оставляю за собой.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О.Ю.ВАСИЛЬЕВА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 декабря 2019 г. N 649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ЦЕЛЕВАЯ МОДЕЛЬ ЦИФРОВОЙ ОБРАЗОВАТЕЛЬНОЙ СРЕДЫ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Настоящая Целевая модель цифровой образовательной среды (далее - ЦОС) разработана в целях развития и регулирования цифровой образовательной среды в сфере общего образования, среднего профессионального образования и соответствующего дополнительного профессионального образования, профессионального обучения, дополнительного образования детей и взрослых, воспитания в рамках полномочий Минпросвещения России.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Настоящая Целевая модель ЦОС регулирует отношения участников ЦОС, связанные с созданием и развитием условий для реализации образовательных программ с применением электронного обучения, дистанционных образовательных технологий, с учетом функционирования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и телекоммуникационных технологий, соответствующих технических средств, обеспечивающих освоение обучающимися образовательных программ в полном объеме независимо от места нахождения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При внедрении Целевой модели ЦОС используются информационные системы и ресурсы, предназначенные для хранения, поиска, обработки и представления информации и данных, в том числе государственные информационные системы и ресурсы (далее - ИСиР), включая открытую информационно-образовательную среду "Российская электронная школа", а также ИСиР, созданные в рамках государственной </w:t>
      </w:r>
      <w:hyperlink w:history="0" r:id="rId9" w:tooltip="Постановление Правительства РФ от 26.12.2017 N 1642 (ред. от 20.05.2022) &quot;Об утверждении государственной программы Российской Федерации &quot;Развитие образования&quot;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Российской Федерации "Развитие образования", утвержденной постановлением Правительства Российской Федерации от 26 декабря 2017 г. N 1642 "Об утверждении государственной программы Российской Федерации "Развитие образования" (Собрание законодательства Российской Федерации, 2018, N 1, ст. 375; 2019, N 34, ст. 4880).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О проведении эксперимента по внедрению цифровой образовательной среды в отдельных субъектах РФ см. </w:t>
            </w:r>
            <w:hyperlink w:history="0" r:id="rId10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      <w:r>
                <w:rPr>
                  <w:sz w:val="20"/>
                  <w:color w:val="0000ff"/>
                </w:rPr>
                <w:t xml:space="preserve">Постановление</w:t>
              </w:r>
            </w:hyperlink>
            <w:r>
              <w:rPr>
                <w:sz w:val="20"/>
                <w:color w:val="392c69"/>
              </w:rPr>
              <w:t xml:space="preserve"> Правительства РФ от 07.12.2020 N 2040.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1.4. Внедрение Целевой модели ЦОС осуществляется в рамках проведения эксперимента по внедрению федеральной информационно-сервисной платформы ЦОС (далее - платформа ЦОС) на основании порядка и условий проведения эксперимента, утверждаемых Правительством Российской Федерации &lt;1&gt;.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1" w:tooltip="Федеральный закон от 29.12.2012 N 273-ФЗ (ред. от 14.07.2022) &quot;Об образовании в Российской Федерации&quot; (с изм. и доп., вступ. в силу с 01.09.2022) {КонсультантПлюс}">
        <w:r>
          <w:rPr>
            <w:sz w:val="20"/>
            <w:color w:val="0000ff"/>
          </w:rPr>
          <w:t xml:space="preserve">Часть 2 статьи 20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1.5. Внедрение Целевой модели ЦОС обеспечивают Минпросвещения России, Минкомсвязь России в рамках установленных полномочий, органы исполнительной власти субъектов Российской Федерации, органы местного самоуправления и участники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1.6. Для внедрения и функционирования Целевой модели ЦОС Минпросвещения России совместно с Минкомсвязью России за счет интеграции государственных и иных информационных систем и ресурсов, используемых в сфере образования и (или) необходимых для обеспечения работоспособности информационных систем и ресурсов платформы ЦОС (далее - ИСиР платформы ЦОС), информационных систем и ресурсов в сфере образования, в том числе разрабатываемых и эксплуатируемых Минкомсвязью России, создается платформа ЦОС, которую образуют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1.7. Развитие материально-технической базы, информационно-телекоммуникационной инфраструктуры образовательных организаций направлено на внедрение Целевой модели ЦОС и заключается 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обеспечении государственных и муниципальных общеобразовательных организаций высокоскоростным доступом к информационно-телекоммуникационной сети "Интернет" со скоростью не менее 100 Мб/с для городской местности и не менее 50 Мб/с для сельской местности;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оснащении образовательных организаций средствами вычислительной техники, программным обеспечением и презентационным оборудованием;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создании и (или) модернизации структурированных кабельных систем, локальных вычислительных сетей, систем контроля и управления доступом, видеонаблюдения на объектах образовательных организаций.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Цели, задачи и структура ЦОС</w:t>
      </w:r>
    </w:p>
    <w:p>
      <w:pPr>
        <w:pStyle w:val="0"/>
        <w:jc w:val="both"/>
      </w:pPr>
      <w:r>
        <w:rPr>
          <w:sz w:val="20"/>
        </w:rPr>
      </w:r>
    </w:p>
    <w:bookmarkStart w:id="54" w:name="P54"/>
    <w:bookmarkEnd w:id="54"/>
    <w:p>
      <w:pPr>
        <w:pStyle w:val="0"/>
        <w:ind w:firstLine="540"/>
        <w:jc w:val="both"/>
      </w:pPr>
      <w:r>
        <w:rPr>
          <w:sz w:val="20"/>
        </w:rPr>
        <w:t xml:space="preserve">2.1. Целью ЦОС является обеспечение предоставления равного доступа к ИСиР платформы ЦОС участникам отношений в сфере образования, поставщикам цифрового образовательного контента и потребителям цифрового образовательного контента, способствующее повышению качества знаний, совершенствованию умений, навыков, компетенций и квалификации, обмену опытом и практиками, управлению собственными данными в электронной форме, предоставлению государственных (муниципальных) услуг и исполнению государственных (муниципальных) функций в сфере образования, построению индивидуального учебного плана, осуществлению мониторинга освоения образовательных программ с использованием средств обучения и воспитания, представленных в электронном виде, в том числе электронных образовательных и информационных ресурсов, средств определения уровня знаний и оценки компетенций, а также иных объектов, необходимых для образовательной деятельности в ЦОС, объективному оцениванию знаний, умений, навыков и достижений обучающихся (далее - цифровой образовательный контент).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Достижение цели, указанной в </w:t>
      </w:r>
      <w:hyperlink w:history="0" w:anchor="P54" w:tooltip="2.1. Целью ЦОС является обеспечение предоставления равного доступа к ИСиР платформы ЦОС участникам отношений в сфере образования, поставщикам цифрового образовательного контента и потребителям цифрового образовательного контента, способствующее повышению качества знаний, совершенствованию умений, навыков, компетенций и квалификации, обмену опытом и практиками, управлению собственными данными в электронной форме, предоставлению государственных (муниципальных) услуг и исполнению государственных (муниципаль...">
        <w:r>
          <w:rPr>
            <w:sz w:val="20"/>
            <w:color w:val="0000ff"/>
          </w:rPr>
          <w:t xml:space="preserve">пункте 2.1</w:t>
        </w:r>
      </w:hyperlink>
      <w:r>
        <w:rPr>
          <w:sz w:val="20"/>
        </w:rPr>
        <w:t xml:space="preserve"> настоящей Целевой модели ЦОС, осуществляется посредством: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создания и развития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формирования информационно-телекоммуникационной и технологической инфраструктуры государственных и муниципальных общеобразовательных организаций и профессиональных образовательных организаций (далее - образовательные организации);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обеспечения образовательных организаций высокоскоростным доступом к информационно-телекоммуникационной сети "Интернет";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развития технологий и решений, направленных на повышение эффективности функционирования системы образования, включая деятельность образовательных организаций за счет автоматизации процессов;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развития технологий анализа массивов больших данных с возможностью представления отчетов в режиме реального времени и корреляций событий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создания возможностей для построения индивидуальных учебных планов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создания системы организации образовательного процесса с применением цифрового образовательного контента и ИСиР платформы ЦОС при реализации образовательных программ;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организации коммуникационной среды в формате проектной деятельности и формирования сообществ участников образовательного процесса в целях обмена профессиональным опытом, реализации практики наставничества.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ЦОС включает: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данные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платформу ЦОС, включая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государственные и иные информационные системы и ресурсы, используемые в сфере образования и (или) необходимые для обеспечения работоспособности ИСиР платформы ЦОС, информационных систем и ресурсов в сфере образования в единой информационной среде;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цифровой образовательный контент.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Участники ЦОС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Участниками ЦОС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участники отношений в сфере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поставщики цифрового образовательного контента - физические лица, юридические лица и индивидуальные предприниматели, предоставляющие цифровой образовательный контент участникам отношений в сфере образования, обладающие соответствующими правами на владение, пользование и распоряжение цифровым образовательным контентом;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потребители цифрового образовательного контента - физические или юридические лица, использующие цифровой образовательный контент в образовательных и воспитательных целях.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Информация о физическом и (или) юридическом лице в электронной форме, представленная в рамках его участия в образовательном процессе, включающая биометрические данные, видео- и аудиозаписи, хронологию взаимодействия с другими участниками отношений в сфере образования и информацию о таком взаимодействии, в том числе о результатах обучения, полученных квалификациях, о трудоустройстве и профессиональной деятельности, рецензиях и оценках (далее - данные участников ЦОС), используется в соответствии с законодательством о защите персональных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Поставщиком данных являются участники ЦОС, в том числе федеральные органы исполнительной власти, органы исполнительной власти субъектов Российской Федерации, органы местного самоуправления, подведомственные им федеральные, региональные и муниципальные организации соответственно (далее - органы власти и организации), а также иные организации, использующие данные об участнике ЦОС, находящиеся в ИСиР платформы ЦОС, информационных системах и ресурсах, созданных за счет средств бюджета субъектов Российской Федерации (далее - региональные ИСиР), и обеспечивающие доступ к данным участников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Доступ к данным участников ЦОС имеют участники ЦОС, а также органы власти и организации, использующие ИСиР для обработки и передачи данных при предоставлении государственных (муниципальных) услуг и исполнении государственных (муниципальных) функций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Операторами данных являются органы власти и организации, использующие ИСиР для обработки и передачи данных при предоставлении государственных (муниципальных) услуг и исполнении государственных (муниципальных) функций в сфере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3.6. Предоставление данных участников ЦОС, находящихся в ИСиР, ИСиР платформы ЦОС и региональных ИСиР, органам власти и организациям осуществляется с согласия участника ЦОС, полученного поставщиком данных и (или) оператором данных. При предоставлении государственных (муниципальных) услуг и исполнении государственных (муниципальных) функций в сфере образования данные предоставляются в электронном виде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порядке, установленном </w:t>
      </w:r>
      <w:hyperlink w:history="0" r:id="rId12" w:tooltip="Постановление Правительства РФ от 08.06.2011 N 451 (ред. от 13.07.2022) &quot;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8 июня 2011 г. N 451 "Об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форме" (Собрание законодательства Российской Федерации, 2011, N 24, ст. 3503; 2018, N 40, ст. 6142).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3.7. Защита данных участников ЦОС, находящихся в ИСиР, ИСиР платформы ЦОС и региональных ИСиР, должна осуществляться в соответствии с требованиями: о защите информации, содержащейся в системах, устанавливаемыми федеральным органом исполнительной власти в области обеспечения безопасности и федеральным органом исполнительной власти, уполномоченным в области противодействия техническим разведкам и технической защиты информации; к организации и мерам защиты информации, содержащейся в системе; о защите персональных данных, предусмотренными </w:t>
      </w:r>
      <w:hyperlink w:history="0" r:id="rId13" w:tooltip="Федеральный закон от 27.07.2006 N 152-ФЗ (ред. от 14.07.2022) &quot;О персональных данных&quot; {КонсультантПлюс}">
        <w:r>
          <w:rPr>
            <w:sz w:val="20"/>
            <w:color w:val="0000ff"/>
          </w:rPr>
          <w:t xml:space="preserve">частью 3 статьи 19</w:t>
        </w:r>
      </w:hyperlink>
      <w:r>
        <w:rPr>
          <w:sz w:val="20"/>
        </w:rPr>
        <w:t xml:space="preserve"> Федерального закона от 27 июля 2006 г. N 152-ФЗ "О персональных данных" &lt;2&gt; (в случае наличия в системе персональных данных).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Собрание законодательства Российской Федерации, 2006, N 31, ст. 3451; 2011, N 31, ст. 4701.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3.8. Участники ЦОС при внедрении Целевой модели ЦОС могут использовать цифровой образовательный контент, ИСиР платформы ЦОС, региональные (муниципальные) ИСиР с возможностью оценки их работоспособности и эффективности использования, вносить изменения в свои данные участника ЦОС, размещаемые на ИСиР платформы ЦОС и региональных ИСиР.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Региональные ИСиР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Функциональные требования к региональным ИСиР: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обеспечиваются взаимодействие различных региональных ИСиР, интеграция с ИСиР платформы ЦОС в зависимости от функциональной необходимости ИСиР платформы ЦОС для удовлетворения целей и потребностей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обеспечивается исключение повторного ввода аналогичных данных участников ЦОС в других региональных ИСиР, а также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Технические требования к региональным ИСиР: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используется единый механизм идентификации и аутентификации пользователей на порталах оказания государственных и муниципальных услуг в электронной форме, предоставляемый федеральной государственной информационной системой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а также механизмы идентификации и аутентификации пользователей в региональных порталах предоставления государственных (муниципальных) услуг;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обеспечивается использование информационного платежного шлюза федеральной государственной информационной системы "Единый портал государственных и муниципальных услуг (функций)" (далее - ЕПГУ) при уплате в электронной форме государственной пошлины или иной платы за предоставление государственных и муниципальных услуг, а также услуг, предоставляемых учреждениями (организациями) с использованием ЕПГУ, в региональных ИСиР при функциональной необходимости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размещаются, поддерживаются в актуальном состоянии, используются единые справочники и классификаторы, размещаемые в федеральной государственной информационной системе "Единая система нормативной справочной информации";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обеспечивается взаимодействие с другими региональными ИСиР, ИСиР платформы ЦОС посредством единой системы межведомственного электронного взаимодействия при функциональной необходимости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Органы исполнительной власти субъектов Российской Федерации совместно с органами местного самоуправления при внедрении Целевой модели ЦОС на территории соответствующего субъекта Российской Федерации: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осуществляют создание, внедрение и эксплуатацию региональных ИСиР, направленных на повышение эффективности функционирования системы образования, деятельности образовательных организаций и организаций, осуществляющих обучение, на основе ведения административно-управленческих функций, а также на организацию и ведение образовательного процесса: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документооборота;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планирования финансово-хозяйственной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дневника;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журнала;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электронного расписания;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электронной библиотеки;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учета освоения дополнительных общеобразовательных программ;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учета достижений обучающихся по результатам их участия в олимпиадах и иных интеллектуальных и (или) творческих конкурсах, мероприятиях,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достижений, в соответствии с </w:t>
      </w:r>
      <w:hyperlink w:history="0" r:id="rId14" w:tooltip="Постановление Правительства РФ от 17.11.2015 N 1239 (ред. от 18.09.2021) &quot;Об утверждении Правил выявления детей, проявивших выдающиеся способности, и сопровождения их дальнейшего развития&quot;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выявления детей, проявивших выдающиеся способности, сопровождения и мониторинга их дальнейшего развития, утвержденными постановлением Правительства Российской Федерации от 17 ноября 2015 г. N 1239 (Собрание законодательства Российской Федерации, 2015, N 47, ст. 6602; официальный интернет-портал правовой информации </w:t>
      </w:r>
      <w:r>
        <w:rPr>
          <w:sz w:val="20"/>
        </w:rPr>
        <w:t xml:space="preserve">http://www.pravo.gov.ru</w:t>
      </w:r>
      <w:r>
        <w:rPr>
          <w:sz w:val="20"/>
        </w:rPr>
        <w:t xml:space="preserve">, 20 ноября 2019 г.);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коммуникационной среды участников образовательного процесса и системы быстрого обмена сообщениями;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электронной отчетности;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обеспечивают использование единых региональных ИСиР по направлениям деятельности, указанным в подпункте "б" настоящего пункта, и их интеграцию с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обеспечивают сбор, анализ и хранение данных участников ЦОС, а также единообразие состава и ведения данных участников ЦОС в региональных ИСиР;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обеспечивают создание личных кабинетов подведомственных образовательных организаций на ЕПГУ и (или) региональных порталах предоставления государственных (муниципальных) услуг с последующей идентификацией работников и обучающихся образовательных организаций с присвоением им соответствующего статуса;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обеспечивают реализацию мероприятий по внедрению Целевой модели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обеспечивают развитие материально-технической базы, информационно-телекоммуникационной инфраструктуры образовательных организаций с учетом Целевой модели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обеспечивают межведомственное взаимодействие по вопросам внедрения Целевой модели ЦОС в субъектах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Требования к разработке, загрузке, экспертизе</w:t>
      </w:r>
    </w:p>
    <w:p>
      <w:pPr>
        <w:pStyle w:val="2"/>
        <w:jc w:val="center"/>
      </w:pPr>
      <w:r>
        <w:rPr>
          <w:sz w:val="20"/>
        </w:rPr>
        <w:t xml:space="preserve">и использованию цифрового образовательного контента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5.1. Цифровой образовательный контент должен соответствовать федеральным государственным образовательным стандартам, федеральным государственным требованиям и образовательным стандартам для применения в образовательном и воспитательном процессе &lt;3&gt;.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5" w:tooltip="Федеральный закон от 29.12.2012 N 273-ФЗ (ред. от 14.07.2022) &quot;Об образовании в Российской Федерации&quot; (с изм. и доп., вступ. в силу с 01.09.2022) {КонсультантПлюс}">
        <w:r>
          <w:rPr>
            <w:sz w:val="20"/>
            <w:color w:val="0000ff"/>
          </w:rPr>
          <w:t xml:space="preserve">Статья 11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5.2. Разработка и использование цифрового образовательного контента осуществляются в соответствии с требованиями законодательства Российской Федерации об авторском праве.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5.3. ИСиР платформы ЦОС имеют функциональную возможность по формированию единицы контента или контентной группы, а также предоставляют участникам ЦОС интерфейс для их последующей загрузки, хранения, актуализации и предоставления потребителям предусмотренными средствами и программным обеспечением соответствующих ИСиР платформы ЦОС.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5.4. После загрузки цифрового образовательного контента на соответствующие ИСиР платформы ЦОС проводится экспертиза, представляющая собой многоуровневую систему проверки цифрового образовательного контента, основанную на обезличенных механизмах (автоматизированных и экспертных процессах) экспертизы цифрового образовательного контента.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5.5. Функциональные требования к ИСиР платформы ЦОС: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поиск необходимого цифрового образовательного контента, определяемого с учетом интересов участников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просмотр и использование выбранного цифрового образовательного контента встроенными средствами ИСиР платформы ЦОС без установки дополнительного программного обеспечения для потребителей цифрового образовательного контента;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оплата за использование цифрового образовательного контента через ИСиР платформы ЦОС;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организация образовательного процесса посредством встроенных средств программного обеспечения: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занятий в группах, в том числе с использованием интерактивной связи участников образовательного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диагностики образовательных достижений обучающихся в целях осуществления текущего контроля знаний и промежуточной аттестации;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передача сведений об использовании цифрового образовательного контента в образовательные организации, в которых приняты на обучение участники образовательного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выгрузка цифрового образовательного контента на персональные устройства участников отношений в сфере образования в зависимости от типа контента и разрешения правообладателя.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02.12.2019 N 649</w:t>
            <w:br/>
            <w:t>"Об утверждении Целевой модели цифровой образовательной среды"</w:t>
            <w:br/>
            <w:t>(Зарегис...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D30CA40931E7635C7DF8A8E6A29C3045717518224EFCD068B2686CF213FEB0F7EABC98BE9258E8D9A45A2E161361BAF2A2E94232A7448D4DM3e1L" TargetMode = "External"/>
	<Relationship Id="rId8" Type="http://schemas.openxmlformats.org/officeDocument/2006/relationships/hyperlink" Target="consultantplus://offline/ref=D30CA40931E7635C7DF8A8E6A29C304571741A244BF4D068B2686CF213FEB0F7EABC98BE935DE9D9A75A2E161361BAF2A2E94232A7448D4DM3e1L" TargetMode = "External"/>
	<Relationship Id="rId9" Type="http://schemas.openxmlformats.org/officeDocument/2006/relationships/hyperlink" Target="consultantplus://offline/ref=D30CA40931E7635C7DF8A8E6A29C304571741A244BF4D068B2686CF213FEB0F7EABC98BE9258E8D0AA5A2E161361BAF2A2E94232A7448D4DM3e1L" TargetMode = "External"/>
	<Relationship Id="rId10" Type="http://schemas.openxmlformats.org/officeDocument/2006/relationships/hyperlink" Target="consultantplus://offline/ref=D30CA40931E7635C7DF8A8E6A29C304576721D244CFCD068B2686CF213FEB0F7F8BCC0B29058F6D1AA4F784755M3e6L" TargetMode = "External"/>
	<Relationship Id="rId11" Type="http://schemas.openxmlformats.org/officeDocument/2006/relationships/hyperlink" Target="consultantplus://offline/ref=D30CA40931E7635C7DF8A8E6A29C304571741D264BF3D068B2686CF213FEB0F7EABC98BE9258EAD8AB5A2E161361BAF2A2E94232A7448D4DM3e1L" TargetMode = "External"/>
	<Relationship Id="rId12" Type="http://schemas.openxmlformats.org/officeDocument/2006/relationships/hyperlink" Target="consultantplus://offline/ref=D30CA40931E7635C7DF8A8E6A29C304571771F2245FDD068B2686CF213FEB0F7F8BCC0B29058F6D1AA4F784755M3e6L" TargetMode = "External"/>
	<Relationship Id="rId13" Type="http://schemas.openxmlformats.org/officeDocument/2006/relationships/hyperlink" Target="consultantplus://offline/ref=D30CA40931E7635C7DF8A8E6A29C304571771F2248F4D068B2686CF213FEB0F7EABC98BE9258EBD9A35A2E161361BAF2A2E94232A7448D4DM3e1L" TargetMode = "External"/>
	<Relationship Id="rId14" Type="http://schemas.openxmlformats.org/officeDocument/2006/relationships/hyperlink" Target="consultantplus://offline/ref=D30CA40931E7635C7DF8A8E6A29C3045767C1B2048F4D068B2686CF213FEB0F7EABC98BE9258E8D0A55A2E161361BAF2A2E94232A7448D4DM3e1L" TargetMode = "External"/>
	<Relationship Id="rId15" Type="http://schemas.openxmlformats.org/officeDocument/2006/relationships/hyperlink" Target="consultantplus://offline/ref=D30CA40931E7635C7DF8A8E6A29C304571741D264BF3D068B2686CF213FEB0F7EABC98BE9258E9D8A55A2E161361BAF2A2E94232A7448D4DM3e1L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02.12.2019 N 649
"Об утверждении Целевой модели цифровой образовательной среды"
(Зарегистрировано в Минюсте России 24.12.2019 N 56962)</dc:title>
  <dcterms:created xsi:type="dcterms:W3CDTF">2022-09-20T11:30:12Z</dcterms:created>
</cp:coreProperties>
</file>